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09"/>
        <w:gridCol w:w="2265"/>
        <w:gridCol w:w="2266"/>
        <w:gridCol w:w="2266"/>
      </w:tblGrid>
      <w:tr w:rsidR="006771C0" w:rsidTr="006771C0">
        <w:trPr>
          <w:trHeight w:val="510"/>
        </w:trPr>
        <w:tc>
          <w:tcPr>
            <w:tcW w:w="12806" w:type="dxa"/>
            <w:gridSpan w:val="4"/>
            <w:shd w:val="clear" w:color="auto" w:fill="E2EFD9" w:themeFill="accent6" w:themeFillTint="33"/>
            <w:vAlign w:val="center"/>
          </w:tcPr>
          <w:p w:rsidR="006771C0" w:rsidRPr="006771C0" w:rsidRDefault="006771C0" w:rsidP="006771C0">
            <w:pPr>
              <w:jc w:val="center"/>
              <w:rPr>
                <w:b/>
                <w:sz w:val="28"/>
                <w:szCs w:val="28"/>
              </w:rPr>
            </w:pPr>
            <w:r w:rsidRPr="006771C0">
              <w:rPr>
                <w:b/>
                <w:sz w:val="28"/>
                <w:szCs w:val="28"/>
              </w:rPr>
              <w:t>TABLEAU COMPARATIF DES FOURNISSEURS – COMMANDE T-SHIRT BLANC PROJET MISTRAL</w:t>
            </w:r>
          </w:p>
        </w:tc>
      </w:tr>
      <w:tr w:rsidR="006771C0" w:rsidTr="006771C0">
        <w:tc>
          <w:tcPr>
            <w:tcW w:w="6009" w:type="dxa"/>
          </w:tcPr>
          <w:p w:rsidR="006771C0" w:rsidRDefault="006771C0"/>
        </w:tc>
        <w:tc>
          <w:tcPr>
            <w:tcW w:w="2265" w:type="dxa"/>
          </w:tcPr>
          <w:p w:rsidR="006771C0" w:rsidRPr="006771C0" w:rsidRDefault="006771C0" w:rsidP="006771C0">
            <w:pPr>
              <w:jc w:val="center"/>
              <w:rPr>
                <w:i/>
              </w:rPr>
            </w:pPr>
            <w:r w:rsidRPr="006771C0">
              <w:rPr>
                <w:i/>
              </w:rPr>
              <w:t>Fournisseur 1</w:t>
            </w:r>
          </w:p>
        </w:tc>
        <w:tc>
          <w:tcPr>
            <w:tcW w:w="2266" w:type="dxa"/>
          </w:tcPr>
          <w:p w:rsidR="006771C0" w:rsidRPr="006771C0" w:rsidRDefault="006771C0" w:rsidP="006771C0">
            <w:pPr>
              <w:jc w:val="center"/>
              <w:rPr>
                <w:i/>
              </w:rPr>
            </w:pPr>
            <w:r w:rsidRPr="006771C0">
              <w:rPr>
                <w:i/>
              </w:rPr>
              <w:t>Fournisseur 2</w:t>
            </w:r>
          </w:p>
        </w:tc>
        <w:tc>
          <w:tcPr>
            <w:tcW w:w="2266" w:type="dxa"/>
          </w:tcPr>
          <w:p w:rsidR="006771C0" w:rsidRPr="006771C0" w:rsidRDefault="006771C0" w:rsidP="006771C0">
            <w:pPr>
              <w:jc w:val="center"/>
              <w:rPr>
                <w:i/>
              </w:rPr>
            </w:pPr>
            <w:r w:rsidRPr="006771C0">
              <w:rPr>
                <w:i/>
              </w:rPr>
              <w:t>Fournisseur 3</w:t>
            </w:r>
          </w:p>
        </w:tc>
      </w:tr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</w:rPr>
              <w:t>Produit Eco Responsable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</w:rPr>
              <w:t>Matière : 100% coton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</w:rPr>
              <w:t>Style Intemporel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</w:rPr>
              <w:t>Modèles hommes et femmes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bookmarkStart w:id="0" w:name="_GoBack" w:colFirst="0" w:colLast="3"/>
            <w:r w:rsidRPr="006771C0">
              <w:rPr>
                <w:b/>
              </w:rPr>
              <w:t>Tailles disponibles : du XS au XL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bookmarkEnd w:id="0"/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</w:rPr>
              <w:t>Quantités disponibles : 3 exemplaires de chaque produit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</w:rPr>
              <w:t>Prix unitaire HT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</w:rPr>
              <w:t>Prix unitaires TTC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</w:rPr>
              <w:t>Remise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</w:rPr>
              <w:t>Frais de livraison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</w:rPr>
              <w:t>Délais de livraison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tr w:rsidR="006771C0" w:rsidTr="006771C0">
        <w:tc>
          <w:tcPr>
            <w:tcW w:w="6009" w:type="dxa"/>
          </w:tcPr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</w:rPr>
              <w:t>Autre</w:t>
            </w:r>
          </w:p>
        </w:tc>
        <w:tc>
          <w:tcPr>
            <w:tcW w:w="2265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  <w:tc>
          <w:tcPr>
            <w:tcW w:w="2266" w:type="dxa"/>
          </w:tcPr>
          <w:p w:rsidR="006771C0" w:rsidRDefault="006771C0"/>
        </w:tc>
      </w:tr>
      <w:tr w:rsidR="006771C0" w:rsidTr="006771C0">
        <w:tc>
          <w:tcPr>
            <w:tcW w:w="12806" w:type="dxa"/>
            <w:gridSpan w:val="4"/>
            <w:shd w:val="clear" w:color="auto" w:fill="F2F2F2" w:themeFill="background1" w:themeFillShade="F2"/>
          </w:tcPr>
          <w:p w:rsidR="006771C0" w:rsidRDefault="006771C0"/>
          <w:p w:rsidR="006771C0" w:rsidRPr="006771C0" w:rsidRDefault="006771C0">
            <w:pPr>
              <w:rPr>
                <w:b/>
              </w:rPr>
            </w:pPr>
            <w:r w:rsidRPr="006771C0">
              <w:rPr>
                <w:b/>
                <w:u w:val="single"/>
              </w:rPr>
              <w:t>Choix argumenté</w:t>
            </w:r>
            <w:r w:rsidRPr="006771C0">
              <w:rPr>
                <w:b/>
              </w:rPr>
              <w:t> :</w:t>
            </w:r>
          </w:p>
          <w:p w:rsidR="006771C0" w:rsidRDefault="006771C0"/>
          <w:p w:rsidR="006771C0" w:rsidRDefault="006771C0"/>
          <w:p w:rsidR="006771C0" w:rsidRDefault="006771C0"/>
          <w:p w:rsidR="006771C0" w:rsidRDefault="006771C0"/>
          <w:p w:rsidR="006771C0" w:rsidRDefault="006771C0"/>
        </w:tc>
      </w:tr>
    </w:tbl>
    <w:p w:rsidR="006771C0" w:rsidRDefault="006771C0">
      <w:r>
        <w:t xml:space="preserve"> </w:t>
      </w:r>
    </w:p>
    <w:p w:rsidR="00B25546" w:rsidRDefault="00B25546"/>
    <w:p w:rsidR="00B25546" w:rsidRDefault="00B25546"/>
    <w:p w:rsidR="00B25546" w:rsidRDefault="00B25546"/>
    <w:p w:rsidR="00B25546" w:rsidRDefault="00B25546"/>
    <w:p w:rsidR="00B25546" w:rsidRDefault="00B25546"/>
    <w:p w:rsidR="00B25546" w:rsidRDefault="00B25546"/>
    <w:sectPr w:rsidR="00B25546" w:rsidSect="006771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C0"/>
    <w:rsid w:val="006771C0"/>
    <w:rsid w:val="00B25546"/>
    <w:rsid w:val="00B6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79CA"/>
  <w15:chartTrackingRefBased/>
  <w15:docId w15:val="{C25A29D6-B0A1-4E35-9E14-C96F520A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BEDENES CAROLINE</dc:creator>
  <cp:keywords/>
  <dc:description/>
  <cp:lastModifiedBy>BEDENES CAROLINE</cp:lastModifiedBy>
  <cp:revision>1</cp:revision>
  <dcterms:created xsi:type="dcterms:W3CDTF">2023-09-19T08:52:00Z</dcterms:created>
  <dcterms:modified xsi:type="dcterms:W3CDTF">2023-09-19T10:03:00Z</dcterms:modified>
</cp:coreProperties>
</file>